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EC8B6" w14:textId="77777777" w:rsidR="0095117F" w:rsidRDefault="0095117F">
      <w:pPr>
        <w:rPr>
          <w:sz w:val="16"/>
          <w:szCs w:val="14"/>
        </w:rPr>
      </w:pPr>
    </w:p>
    <w:p w14:paraId="2425D252" w14:textId="004388AB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3F032B89">
                <wp:simplePos x="0" y="0"/>
                <wp:positionH relativeFrom="margin">
                  <wp:align>right</wp:align>
                </wp:positionH>
                <wp:positionV relativeFrom="paragraph">
                  <wp:posOffset>85725</wp:posOffset>
                </wp:positionV>
                <wp:extent cx="55721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21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1CF559A0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E42AB8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E42AB8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7.55pt;margin-top:6.75pt;width:438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1CF559A0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E42AB8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E42AB8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441CB460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BC00D" w14:textId="77777777" w:rsidR="0095117F" w:rsidRPr="0095117F" w:rsidRDefault="0095117F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70E2A98E">
                <wp:simplePos x="0" y="0"/>
                <wp:positionH relativeFrom="margin">
                  <wp:align>right</wp:align>
                </wp:positionH>
                <wp:positionV relativeFrom="paragraph">
                  <wp:posOffset>94615</wp:posOffset>
                </wp:positionV>
                <wp:extent cx="7038975" cy="571500"/>
                <wp:effectExtent l="0" t="0" r="2857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8975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1C4ECC8B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70415C" w:rsidRPr="0070415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de Sistemas de Telecomunicación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081D3E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956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503.05pt;margin-top:7.45pt;width:554.25pt;height:45pt;z-index:2516505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1C4ECC8B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70415C" w:rsidRPr="0070415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de Sistemas de Telecomunicación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081D3E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956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5ED4E130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213B9A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10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5ED4E130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213B9A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1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D0E05F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Fundació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Autònoma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Solidària</w:t>
                            </w:r>
                            <w:proofErr w:type="spellEnd"/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: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Fundació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Autònoma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Solidària</w:t>
                      </w:r>
                      <w:proofErr w:type="spellEnd"/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: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A72E0D1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1CE7E4E4" w:rsidR="00915999" w:rsidRDefault="00915999" w:rsidP="0095117F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3904F6C7">
                <wp:simplePos x="0" y="0"/>
                <wp:positionH relativeFrom="column">
                  <wp:posOffset>1510664</wp:posOffset>
                </wp:positionH>
                <wp:positionV relativeFrom="paragraph">
                  <wp:posOffset>112395</wp:posOffset>
                </wp:positionV>
                <wp:extent cx="5231765" cy="457200"/>
                <wp:effectExtent l="0" t="0" r="2603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176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0565ACFF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="00081D3E">
                              <w:rPr>
                                <w:rFonts w:ascii="Arial Narrow" w:hAnsi="Arial Narrow" w:cs="Arial"/>
                                <w:b/>
                                <w:lang w:val="es-ES_tradnl"/>
                              </w:rPr>
                              <w:t>956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70415C" w:rsidRPr="0070415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Grado en Ingeniería de Sistemas de Telecomunicación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8.95pt;margin-top:8.85pt;width:411.9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" fillcolor="silver">
                <v:fill opacity="32896f"/>
                <v:textbox>
                  <w:txbxContent>
                    <w:p w14:paraId="7C7D8680" w14:textId="0565ACFF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="00081D3E">
                        <w:rPr>
                          <w:rFonts w:ascii="Arial Narrow" w:hAnsi="Arial Narrow" w:cs="Arial"/>
                          <w:b/>
                          <w:lang w:val="es-ES_tradnl"/>
                        </w:rPr>
                        <w:t>956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70415C" w:rsidRPr="0070415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Grado en Ingeniería de Sistemas de Telecomunicación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5117F">
        <w:rPr>
          <w:noProof/>
          <w:lang w:eastAsia="ca-ES"/>
        </w:rPr>
        <w:drawing>
          <wp:inline distT="0" distB="0" distL="0" distR="0" wp14:anchorId="37E96338" wp14:editId="0E7BF2C2">
            <wp:extent cx="1483200" cy="558000"/>
            <wp:effectExtent l="0" t="0" r="3175" b="0"/>
            <wp:docPr id="2114389093" name="Imatge 2114389093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389093" name="Imatge 2114389093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2DC3BE0D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 xml:space="preserve">ASIGNATURA </w:t>
            </w:r>
            <w:r w:rsidR="00F24B2B">
              <w:rPr>
                <w:rFonts w:cs="Arial"/>
                <w:lang w:val="es-ES"/>
              </w:rPr>
              <w:t>4</w:t>
            </w:r>
            <w:r w:rsidR="001529E3">
              <w:rPr>
                <w:rFonts w:cs="Arial"/>
                <w:lang w:val="es-ES"/>
              </w:rPr>
              <w:t>.</w:t>
            </w:r>
            <w:r w:rsidR="00F24B2B">
              <w:rPr>
                <w:rFonts w:cs="Arial"/>
                <w:lang w:val="es-ES"/>
              </w:rPr>
              <w:t xml:space="preserve">º </w:t>
            </w:r>
            <w:r w:rsidRPr="00A42770">
              <w:rPr>
                <w:rFonts w:cs="Arial"/>
                <w:lang w:val="es-ES"/>
              </w:rPr>
              <w:t>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640CD8" w14:paraId="05E70AC9" w14:textId="77777777" w:rsidTr="00CA5061">
        <w:trPr>
          <w:trHeight w:val="397"/>
        </w:trPr>
        <w:tc>
          <w:tcPr>
            <w:tcW w:w="354" w:type="dxa"/>
          </w:tcPr>
          <w:p w14:paraId="1D86B747" w14:textId="77777777" w:rsidR="00640CD8" w:rsidRDefault="00640CD8" w:rsidP="00640CD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184DDBBD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102695</w:t>
            </w:r>
          </w:p>
        </w:tc>
        <w:tc>
          <w:tcPr>
            <w:tcW w:w="6906" w:type="dxa"/>
          </w:tcPr>
          <w:p w14:paraId="1ACBDFA8" w14:textId="5B36877F" w:rsidR="00640CD8" w:rsidRPr="00640CD8" w:rsidRDefault="00640CD8" w:rsidP="00640CD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40CD8">
              <w:rPr>
                <w:rFonts w:asciiTheme="minorHAnsi" w:hAnsiTheme="minorHAnsi" w:cstheme="minorHAnsi"/>
                <w:lang w:val="es-ES"/>
              </w:rPr>
              <w:t>Aplicaciones Multidisciplinares de las Telecomunicaciones I</w:t>
            </w:r>
          </w:p>
        </w:tc>
        <w:tc>
          <w:tcPr>
            <w:tcW w:w="992" w:type="dxa"/>
            <w:vAlign w:val="bottom"/>
          </w:tcPr>
          <w:p w14:paraId="1A4FF8DD" w14:textId="63A920EF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6A6149E9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40CD8" w14:paraId="5B4ED5DC" w14:textId="77777777" w:rsidTr="00CA5061">
        <w:trPr>
          <w:trHeight w:val="397"/>
        </w:trPr>
        <w:tc>
          <w:tcPr>
            <w:tcW w:w="354" w:type="dxa"/>
          </w:tcPr>
          <w:p w14:paraId="0B9586EE" w14:textId="77777777" w:rsidR="00640CD8" w:rsidRDefault="00640CD8" w:rsidP="00640CD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686D8B71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102703</w:t>
            </w:r>
          </w:p>
        </w:tc>
        <w:tc>
          <w:tcPr>
            <w:tcW w:w="6906" w:type="dxa"/>
          </w:tcPr>
          <w:p w14:paraId="229988B2" w14:textId="4CAD41B4" w:rsidR="00640CD8" w:rsidRPr="00640CD8" w:rsidRDefault="00640CD8" w:rsidP="00640CD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40CD8">
              <w:rPr>
                <w:rFonts w:asciiTheme="minorHAnsi" w:hAnsiTheme="minorHAnsi" w:cstheme="minorHAnsi"/>
                <w:lang w:val="es-ES"/>
              </w:rPr>
              <w:t>Ingeniería de Microondas</w:t>
            </w:r>
          </w:p>
        </w:tc>
        <w:tc>
          <w:tcPr>
            <w:tcW w:w="992" w:type="dxa"/>
            <w:vAlign w:val="bottom"/>
          </w:tcPr>
          <w:p w14:paraId="771DCBF6" w14:textId="0F7FF14E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3A59021F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40CD8" w14:paraId="4AC27A5A" w14:textId="77777777" w:rsidTr="00CA5061">
        <w:trPr>
          <w:trHeight w:val="397"/>
        </w:trPr>
        <w:tc>
          <w:tcPr>
            <w:tcW w:w="354" w:type="dxa"/>
          </w:tcPr>
          <w:p w14:paraId="7A6F3B13" w14:textId="77777777" w:rsidR="00640CD8" w:rsidRDefault="00640CD8" w:rsidP="00640CD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0C2CBCEF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102700</w:t>
            </w:r>
          </w:p>
        </w:tc>
        <w:tc>
          <w:tcPr>
            <w:tcW w:w="6906" w:type="dxa"/>
          </w:tcPr>
          <w:p w14:paraId="0EA248EC" w14:textId="7E6B7306" w:rsidR="00640CD8" w:rsidRPr="00640CD8" w:rsidRDefault="00640CD8" w:rsidP="00640CD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40CD8">
              <w:rPr>
                <w:rFonts w:asciiTheme="minorHAnsi" w:hAnsiTheme="minorHAnsi" w:cstheme="minorHAnsi"/>
                <w:lang w:val="es-ES"/>
              </w:rPr>
              <w:t>Servicios de Telecomunicación</w:t>
            </w:r>
          </w:p>
        </w:tc>
        <w:tc>
          <w:tcPr>
            <w:tcW w:w="992" w:type="dxa"/>
            <w:vAlign w:val="bottom"/>
          </w:tcPr>
          <w:p w14:paraId="02D437CA" w14:textId="0DF4F03E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0F4D128A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</w:t>
            </w:r>
          </w:p>
        </w:tc>
      </w:tr>
      <w:tr w:rsidR="00640CD8" w14:paraId="374B7D81" w14:textId="77777777" w:rsidTr="00CA5061">
        <w:trPr>
          <w:trHeight w:val="397"/>
        </w:trPr>
        <w:tc>
          <w:tcPr>
            <w:tcW w:w="354" w:type="dxa"/>
          </w:tcPr>
          <w:p w14:paraId="21DCACCF" w14:textId="77777777" w:rsidR="00640CD8" w:rsidRDefault="00640CD8" w:rsidP="00640CD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4288D091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102704</w:t>
            </w:r>
          </w:p>
        </w:tc>
        <w:tc>
          <w:tcPr>
            <w:tcW w:w="6906" w:type="dxa"/>
          </w:tcPr>
          <w:p w14:paraId="4D669935" w14:textId="62373E48" w:rsidR="00640CD8" w:rsidRPr="00640CD8" w:rsidRDefault="00640CD8" w:rsidP="00640CD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40CD8">
              <w:rPr>
                <w:rFonts w:asciiTheme="minorHAnsi" w:hAnsiTheme="minorHAnsi" w:cstheme="minorHAnsi"/>
                <w:lang w:val="es-ES"/>
              </w:rPr>
              <w:t>Antenas</w:t>
            </w:r>
          </w:p>
        </w:tc>
        <w:tc>
          <w:tcPr>
            <w:tcW w:w="992" w:type="dxa"/>
            <w:vAlign w:val="bottom"/>
          </w:tcPr>
          <w:p w14:paraId="741069D5" w14:textId="1C8635DE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63CD4B68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40CD8" w14:paraId="6CF03C3D" w14:textId="77777777" w:rsidTr="00CA5061">
        <w:trPr>
          <w:trHeight w:val="397"/>
        </w:trPr>
        <w:tc>
          <w:tcPr>
            <w:tcW w:w="354" w:type="dxa"/>
          </w:tcPr>
          <w:p w14:paraId="661A966D" w14:textId="77777777" w:rsidR="00640CD8" w:rsidRDefault="00640CD8" w:rsidP="00640CD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0F1FF453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102694</w:t>
            </w:r>
          </w:p>
        </w:tc>
        <w:tc>
          <w:tcPr>
            <w:tcW w:w="6906" w:type="dxa"/>
          </w:tcPr>
          <w:p w14:paraId="03548511" w14:textId="1EF8581A" w:rsidR="00640CD8" w:rsidRPr="00640CD8" w:rsidRDefault="00640CD8" w:rsidP="00640CD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40CD8">
              <w:rPr>
                <w:rFonts w:asciiTheme="minorHAnsi" w:hAnsiTheme="minorHAnsi" w:cstheme="minorHAnsi"/>
                <w:lang w:val="es-ES"/>
              </w:rPr>
              <w:t>Aplicaciones Multidisciplinares de las Telecomunicaciones II</w:t>
            </w:r>
          </w:p>
        </w:tc>
        <w:tc>
          <w:tcPr>
            <w:tcW w:w="992" w:type="dxa"/>
            <w:vAlign w:val="bottom"/>
          </w:tcPr>
          <w:p w14:paraId="5C817EAB" w14:textId="26AEC20F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19578E58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</w:p>
        </w:tc>
      </w:tr>
      <w:tr w:rsidR="00640CD8" w14:paraId="3A115CA2" w14:textId="77777777" w:rsidTr="00CA5061">
        <w:trPr>
          <w:trHeight w:val="397"/>
        </w:trPr>
        <w:tc>
          <w:tcPr>
            <w:tcW w:w="354" w:type="dxa"/>
          </w:tcPr>
          <w:p w14:paraId="5743CE7E" w14:textId="77777777" w:rsidR="00640CD8" w:rsidRDefault="00640CD8" w:rsidP="00640CD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4B638731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102697</w:t>
            </w:r>
          </w:p>
        </w:tc>
        <w:tc>
          <w:tcPr>
            <w:tcW w:w="6906" w:type="dxa"/>
          </w:tcPr>
          <w:p w14:paraId="74B3D82E" w14:textId="3AE46694" w:rsidR="00640CD8" w:rsidRPr="00640CD8" w:rsidRDefault="00640CD8" w:rsidP="00640CD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40CD8">
              <w:rPr>
                <w:rFonts w:asciiTheme="minorHAnsi" w:hAnsiTheme="minorHAnsi" w:cstheme="minorHAnsi"/>
                <w:lang w:val="es-ES"/>
              </w:rPr>
              <w:t>Tecnologías de Acceso</w:t>
            </w:r>
          </w:p>
        </w:tc>
        <w:tc>
          <w:tcPr>
            <w:tcW w:w="992" w:type="dxa"/>
            <w:vAlign w:val="bottom"/>
          </w:tcPr>
          <w:p w14:paraId="327963A8" w14:textId="0F250048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1988838E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40CD8" w14:paraId="11D61A52" w14:textId="77777777" w:rsidTr="00CA5061">
        <w:trPr>
          <w:trHeight w:val="397"/>
        </w:trPr>
        <w:tc>
          <w:tcPr>
            <w:tcW w:w="354" w:type="dxa"/>
          </w:tcPr>
          <w:p w14:paraId="471B784F" w14:textId="77777777" w:rsidR="00640CD8" w:rsidRDefault="00640CD8" w:rsidP="00640CD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1458786F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102693</w:t>
            </w:r>
          </w:p>
        </w:tc>
        <w:tc>
          <w:tcPr>
            <w:tcW w:w="6906" w:type="dxa"/>
          </w:tcPr>
          <w:p w14:paraId="43932E96" w14:textId="1CE09725" w:rsidR="00640CD8" w:rsidRPr="00640CD8" w:rsidRDefault="00640CD8" w:rsidP="00640CD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40CD8">
              <w:rPr>
                <w:rFonts w:asciiTheme="minorHAnsi" w:hAnsiTheme="minorHAnsi" w:cstheme="minorHAnsi"/>
                <w:lang w:val="es-ES"/>
              </w:rPr>
              <w:t>Herramientas de Simulación y Diseño I</w:t>
            </w:r>
          </w:p>
        </w:tc>
        <w:tc>
          <w:tcPr>
            <w:tcW w:w="992" w:type="dxa"/>
            <w:vAlign w:val="bottom"/>
          </w:tcPr>
          <w:p w14:paraId="006F0BE9" w14:textId="68CC3944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7DBDD69E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40CD8" w14:paraId="0BE1D253" w14:textId="77777777" w:rsidTr="00CA5061">
        <w:trPr>
          <w:trHeight w:val="397"/>
        </w:trPr>
        <w:tc>
          <w:tcPr>
            <w:tcW w:w="354" w:type="dxa"/>
          </w:tcPr>
          <w:p w14:paraId="5DBC76FB" w14:textId="77777777" w:rsidR="00640CD8" w:rsidRDefault="00640CD8" w:rsidP="00640CD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72A5F67B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102716</w:t>
            </w:r>
          </w:p>
        </w:tc>
        <w:tc>
          <w:tcPr>
            <w:tcW w:w="6906" w:type="dxa"/>
          </w:tcPr>
          <w:p w14:paraId="42FDB801" w14:textId="4AE19D86" w:rsidR="00640CD8" w:rsidRPr="00640CD8" w:rsidRDefault="00640CD8" w:rsidP="00640CD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40CD8">
              <w:rPr>
                <w:rFonts w:asciiTheme="minorHAnsi" w:hAnsiTheme="minorHAnsi" w:cstheme="minorHAnsi"/>
                <w:lang w:val="es-ES"/>
              </w:rPr>
              <w:t>Gestión de la Calidad y de la Fiabilidad</w:t>
            </w:r>
          </w:p>
        </w:tc>
        <w:tc>
          <w:tcPr>
            <w:tcW w:w="992" w:type="dxa"/>
            <w:vAlign w:val="bottom"/>
          </w:tcPr>
          <w:p w14:paraId="1A88CCD1" w14:textId="79FE4539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2AB28283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640CD8" w14:paraId="16BE7C10" w14:textId="77777777" w:rsidTr="00CA5061">
        <w:trPr>
          <w:trHeight w:val="397"/>
        </w:trPr>
        <w:tc>
          <w:tcPr>
            <w:tcW w:w="354" w:type="dxa"/>
          </w:tcPr>
          <w:p w14:paraId="714E75CB" w14:textId="77777777" w:rsidR="00640CD8" w:rsidRDefault="00640CD8" w:rsidP="00640CD8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1D459729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106538</w:t>
            </w:r>
          </w:p>
        </w:tc>
        <w:tc>
          <w:tcPr>
            <w:tcW w:w="6906" w:type="dxa"/>
          </w:tcPr>
          <w:p w14:paraId="17729372" w14:textId="5BB455BE" w:rsidR="00640CD8" w:rsidRPr="00640CD8" w:rsidRDefault="00640CD8" w:rsidP="00640CD8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640CD8">
              <w:rPr>
                <w:rFonts w:asciiTheme="minorHAnsi" w:hAnsiTheme="minorHAnsi" w:cstheme="minorHAnsi"/>
                <w:lang w:val="es-ES"/>
              </w:rPr>
              <w:t>Trabajo de Final de Grado</w:t>
            </w:r>
          </w:p>
        </w:tc>
        <w:tc>
          <w:tcPr>
            <w:tcW w:w="992" w:type="dxa"/>
            <w:vAlign w:val="bottom"/>
          </w:tcPr>
          <w:p w14:paraId="218F2DB8" w14:textId="44751A6A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3A0F5FDE">
              <w:rPr>
                <w:rFonts w:asciiTheme="minorHAnsi" w:eastAsiaTheme="minorEastAsia" w:hAnsiTheme="minorHAnsi" w:cstheme="minorBidi"/>
              </w:rPr>
              <w:t>12</w:t>
            </w:r>
          </w:p>
        </w:tc>
        <w:tc>
          <w:tcPr>
            <w:tcW w:w="1134" w:type="dxa"/>
            <w:vAlign w:val="bottom"/>
          </w:tcPr>
          <w:p w14:paraId="0CD9B341" w14:textId="2766FFB7" w:rsidR="00640CD8" w:rsidRPr="00E91E89" w:rsidRDefault="00640CD8" w:rsidP="00640CD8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BB00BC" w14:paraId="593E3AAD" w14:textId="77777777" w:rsidTr="009018C3">
        <w:trPr>
          <w:trHeight w:val="397"/>
        </w:trPr>
        <w:tc>
          <w:tcPr>
            <w:tcW w:w="354" w:type="dxa"/>
          </w:tcPr>
          <w:p w14:paraId="24AA352D" w14:textId="77777777" w:rsidR="00BB00BC" w:rsidRDefault="00BB00BC" w:rsidP="00BB00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3464C409" w:rsidR="00BB00BC" w:rsidRPr="00E91E89" w:rsidRDefault="00BB00BC" w:rsidP="00BB0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BF2011">
              <w:rPr>
                <w:rFonts w:asciiTheme="minorHAnsi" w:eastAsiaTheme="minorEastAsia" w:hAnsiTheme="minorHAnsi" w:cstheme="minorHAnsi"/>
                <w:szCs w:val="22"/>
              </w:rPr>
              <w:t>106537</w:t>
            </w:r>
          </w:p>
        </w:tc>
        <w:tc>
          <w:tcPr>
            <w:tcW w:w="6906" w:type="dxa"/>
            <w:vAlign w:val="bottom"/>
          </w:tcPr>
          <w:p w14:paraId="537926CC" w14:textId="2E4835DD" w:rsidR="00BB00BC" w:rsidRPr="00BB00BC" w:rsidRDefault="00BB00BC" w:rsidP="00BB00BC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BB00BC">
              <w:rPr>
                <w:rFonts w:asciiTheme="minorHAnsi" w:eastAsiaTheme="minorEastAsia" w:hAnsiTheme="minorHAnsi" w:cstheme="minorHAnsi"/>
                <w:szCs w:val="22"/>
                <w:lang w:val="es-ES"/>
              </w:rPr>
              <w:t>Prácticas Externas</w:t>
            </w:r>
          </w:p>
        </w:tc>
        <w:tc>
          <w:tcPr>
            <w:tcW w:w="992" w:type="dxa"/>
            <w:vAlign w:val="bottom"/>
          </w:tcPr>
          <w:p w14:paraId="69D23108" w14:textId="4F584670" w:rsidR="00BB00BC" w:rsidRPr="00E91E89" w:rsidRDefault="00BB00BC" w:rsidP="00BB0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>
              <w:rPr>
                <w:rFonts w:asciiTheme="minorHAnsi" w:eastAsiaTheme="minorEastAsia" w:hAnsiTheme="minorHAnsi" w:cstheme="minorHAnsi"/>
                <w:szCs w:val="22"/>
              </w:rPr>
              <w:t>12</w:t>
            </w:r>
          </w:p>
        </w:tc>
        <w:tc>
          <w:tcPr>
            <w:tcW w:w="1134" w:type="dxa"/>
            <w:vAlign w:val="bottom"/>
          </w:tcPr>
          <w:p w14:paraId="3FAFE057" w14:textId="67ED6FB8" w:rsidR="00BB00BC" w:rsidRPr="00E91E89" w:rsidRDefault="00BB00BC" w:rsidP="00BB00BC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75BA2"/>
    <w:rsid w:val="00081D3E"/>
    <w:rsid w:val="00097BE5"/>
    <w:rsid w:val="000A64F4"/>
    <w:rsid w:val="000B6230"/>
    <w:rsid w:val="000C2AA4"/>
    <w:rsid w:val="000F5F62"/>
    <w:rsid w:val="0012191C"/>
    <w:rsid w:val="00130968"/>
    <w:rsid w:val="00134E94"/>
    <w:rsid w:val="0014092A"/>
    <w:rsid w:val="001529E3"/>
    <w:rsid w:val="0015728B"/>
    <w:rsid w:val="00162BE3"/>
    <w:rsid w:val="001B13DF"/>
    <w:rsid w:val="001B5658"/>
    <w:rsid w:val="001C03D8"/>
    <w:rsid w:val="001C2A3A"/>
    <w:rsid w:val="001D510B"/>
    <w:rsid w:val="001E46C9"/>
    <w:rsid w:val="0020324C"/>
    <w:rsid w:val="0020594F"/>
    <w:rsid w:val="00206131"/>
    <w:rsid w:val="00207159"/>
    <w:rsid w:val="00213B9A"/>
    <w:rsid w:val="00222C93"/>
    <w:rsid w:val="002575F1"/>
    <w:rsid w:val="00277A6E"/>
    <w:rsid w:val="00281967"/>
    <w:rsid w:val="00286525"/>
    <w:rsid w:val="002C4C24"/>
    <w:rsid w:val="002E1911"/>
    <w:rsid w:val="002E1C7A"/>
    <w:rsid w:val="002F502A"/>
    <w:rsid w:val="003142EA"/>
    <w:rsid w:val="003211AE"/>
    <w:rsid w:val="00327262"/>
    <w:rsid w:val="00335A98"/>
    <w:rsid w:val="00337DA7"/>
    <w:rsid w:val="00363D84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7306"/>
    <w:rsid w:val="0048465E"/>
    <w:rsid w:val="004932C5"/>
    <w:rsid w:val="004A77C5"/>
    <w:rsid w:val="004C1330"/>
    <w:rsid w:val="004C17ED"/>
    <w:rsid w:val="004C2E3B"/>
    <w:rsid w:val="004C7C4B"/>
    <w:rsid w:val="004D12C0"/>
    <w:rsid w:val="004F643B"/>
    <w:rsid w:val="004F6451"/>
    <w:rsid w:val="005012F0"/>
    <w:rsid w:val="0050770A"/>
    <w:rsid w:val="0055174B"/>
    <w:rsid w:val="006035EE"/>
    <w:rsid w:val="00606362"/>
    <w:rsid w:val="006345B3"/>
    <w:rsid w:val="00640B5B"/>
    <w:rsid w:val="00640CD8"/>
    <w:rsid w:val="00645911"/>
    <w:rsid w:val="00645BDB"/>
    <w:rsid w:val="006476C1"/>
    <w:rsid w:val="00647AA6"/>
    <w:rsid w:val="00656C68"/>
    <w:rsid w:val="006777AA"/>
    <w:rsid w:val="00685AAC"/>
    <w:rsid w:val="006A0E7B"/>
    <w:rsid w:val="006B0497"/>
    <w:rsid w:val="006B0A2E"/>
    <w:rsid w:val="006E307B"/>
    <w:rsid w:val="006F13B9"/>
    <w:rsid w:val="0070415C"/>
    <w:rsid w:val="00712D81"/>
    <w:rsid w:val="00717322"/>
    <w:rsid w:val="00725DAF"/>
    <w:rsid w:val="0074003B"/>
    <w:rsid w:val="00757ACE"/>
    <w:rsid w:val="0076442A"/>
    <w:rsid w:val="00782B5D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F1D81"/>
    <w:rsid w:val="009021CF"/>
    <w:rsid w:val="00902F12"/>
    <w:rsid w:val="00915999"/>
    <w:rsid w:val="0095117F"/>
    <w:rsid w:val="009759D8"/>
    <w:rsid w:val="00983783"/>
    <w:rsid w:val="00A13FA3"/>
    <w:rsid w:val="00A61A47"/>
    <w:rsid w:val="00A6797A"/>
    <w:rsid w:val="00A85D1C"/>
    <w:rsid w:val="00A8644E"/>
    <w:rsid w:val="00A919C3"/>
    <w:rsid w:val="00A93A97"/>
    <w:rsid w:val="00A96CEE"/>
    <w:rsid w:val="00AB35B3"/>
    <w:rsid w:val="00AC51C0"/>
    <w:rsid w:val="00AD53C0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B00BC"/>
    <w:rsid w:val="00BE5B0A"/>
    <w:rsid w:val="00BE66B9"/>
    <w:rsid w:val="00BF0B9D"/>
    <w:rsid w:val="00BF7CB0"/>
    <w:rsid w:val="00C049AD"/>
    <w:rsid w:val="00C06D4E"/>
    <w:rsid w:val="00C148C5"/>
    <w:rsid w:val="00C33D42"/>
    <w:rsid w:val="00C35DF1"/>
    <w:rsid w:val="00C44C52"/>
    <w:rsid w:val="00C46629"/>
    <w:rsid w:val="00C47096"/>
    <w:rsid w:val="00C60A7E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42AB8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D29B0"/>
    <w:rsid w:val="00EF1C7C"/>
    <w:rsid w:val="00F163FC"/>
    <w:rsid w:val="00F24B2B"/>
    <w:rsid w:val="00F25CC8"/>
    <w:rsid w:val="00F31C93"/>
    <w:rsid w:val="00F80FFF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ab.cat/saf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://www.uab.cat/saf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4F9ACF-3158-419D-B04E-DFCF20AF66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3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185</Words>
  <Characters>1336</Characters>
  <Application>Microsoft Office Word</Application>
  <DocSecurity>0</DocSecurity>
  <Lines>11</Lines>
  <Paragraphs>3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6</cp:revision>
  <cp:lastPrinted>2023-07-06T15:00:00Z</cp:lastPrinted>
  <dcterms:created xsi:type="dcterms:W3CDTF">2024-06-28T14:53:00Z</dcterms:created>
  <dcterms:modified xsi:type="dcterms:W3CDTF">2025-07-07T17:01:00Z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